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Raleway" w:cs="Raleway" w:eastAsia="Raleway" w:hAnsi="Raleway"/>
          <w:b w:val="1"/>
          <w:sz w:val="42"/>
          <w:szCs w:val="42"/>
        </w:rPr>
      </w:pPr>
      <w:r w:rsidDel="00000000" w:rsidR="00000000" w:rsidRPr="00000000">
        <w:rPr>
          <w:rFonts w:ascii="Raleway" w:cs="Raleway" w:eastAsia="Raleway" w:hAnsi="Raleway"/>
          <w:b w:val="1"/>
          <w:sz w:val="42"/>
          <w:szCs w:val="42"/>
          <w:rtl w:val="0"/>
        </w:rPr>
        <w:t xml:space="preserve">Fader-Gendron-Haas Trio</w:t>
      </w:r>
    </w:p>
    <w:p w:rsidR="00000000" w:rsidDel="00000000" w:rsidP="00000000" w:rsidRDefault="00000000" w:rsidRPr="00000000" w14:paraId="00000002">
      <w:pPr>
        <w:rPr>
          <w:rFonts w:ascii="Raleway" w:cs="Raleway" w:eastAsia="Raleway" w:hAnsi="Raleway"/>
          <w:sz w:val="26"/>
          <w:szCs w:val="26"/>
        </w:rPr>
      </w:pPr>
      <w:r w:rsidDel="00000000" w:rsidR="00000000" w:rsidRPr="00000000">
        <w:rPr>
          <w:rFonts w:ascii="Raleway" w:cs="Raleway" w:eastAsia="Raleway" w:hAnsi="Raleway"/>
          <w:sz w:val="24"/>
          <w:szCs w:val="24"/>
          <w:rtl w:val="0"/>
        </w:rPr>
        <w:t xml:space="preserve">Melody Fader, Emilie-Anne Gendron, and Michael Haas formed the Fader-Gendron-Haas Trio after the inaugural concert of the "Melody and Company" chamber music series in May of 2015.  All three members of the trio were born and raised in Connecticut, yet it wasn’t until they met in New York City (where they are currently based), and after they graduated from the Juilliard School, that they began making music together. Their ever-growing repertoire encompasses the hallmarks of the standard classical and romantic trio repertoire alongside newly commissioned works. The group’s numerous performances, particularly in the tri-state area, are regularly funded by grants from the Puffin Foundation and the Queens Council on the Arts. The Fader-Gendron-Haas Trio is delighted to be making their debut at the Shandelee Festival this summer.</w:t>
      </w:r>
      <w:r w:rsidDel="00000000" w:rsidR="00000000" w:rsidRPr="00000000">
        <w:rPr>
          <w:rtl w:val="0"/>
        </w:rPr>
      </w:r>
    </w:p>
    <w:p w:rsidR="00000000" w:rsidDel="00000000" w:rsidP="00000000" w:rsidRDefault="00000000" w:rsidRPr="00000000" w14:paraId="00000003">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04">
      <w:pPr>
        <w:rPr>
          <w:rFonts w:ascii="Raleway" w:cs="Raleway" w:eastAsia="Raleway" w:hAnsi="Raleway"/>
          <w:sz w:val="24"/>
          <w:szCs w:val="24"/>
        </w:rPr>
      </w:pPr>
      <w:r w:rsidDel="00000000" w:rsidR="00000000" w:rsidRPr="00000000">
        <w:rPr>
          <w:rFonts w:ascii="Raleway" w:cs="Raleway" w:eastAsia="Raleway" w:hAnsi="Raleway"/>
          <w:b w:val="1"/>
          <w:i w:val="1"/>
          <w:sz w:val="24"/>
          <w:szCs w:val="24"/>
          <w:rtl w:val="0"/>
        </w:rPr>
        <w:t xml:space="preserve">Emilie-Anne Gendron, violin</w:t>
      </w:r>
      <w:r w:rsidDel="00000000" w:rsidR="00000000" w:rsidRPr="00000000">
        <w:rPr>
          <w:rtl w:val="0"/>
        </w:rPr>
      </w:r>
    </w:p>
    <w:p w:rsidR="00000000" w:rsidDel="00000000" w:rsidP="00000000" w:rsidRDefault="00000000" w:rsidRPr="00000000" w14:paraId="00000005">
      <w:pP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Lauded by the </w:t>
      </w:r>
      <w:r w:rsidDel="00000000" w:rsidR="00000000" w:rsidRPr="00000000">
        <w:rPr>
          <w:rFonts w:ascii="Raleway" w:cs="Raleway" w:eastAsia="Raleway" w:hAnsi="Raleway"/>
          <w:i w:val="1"/>
          <w:sz w:val="24"/>
          <w:szCs w:val="24"/>
          <w:rtl w:val="0"/>
        </w:rPr>
        <w:t xml:space="preserve">New York Times</w:t>
      </w:r>
      <w:r w:rsidDel="00000000" w:rsidR="00000000" w:rsidRPr="00000000">
        <w:rPr>
          <w:rFonts w:ascii="Raleway" w:cs="Raleway" w:eastAsia="Raleway" w:hAnsi="Raleway"/>
          <w:sz w:val="24"/>
          <w:szCs w:val="24"/>
          <w:rtl w:val="0"/>
        </w:rPr>
        <w:t xml:space="preserve"> as a “brilliant soloist” and by </w:t>
      </w:r>
      <w:r w:rsidDel="00000000" w:rsidR="00000000" w:rsidRPr="00000000">
        <w:rPr>
          <w:rFonts w:ascii="Raleway" w:cs="Raleway" w:eastAsia="Raleway" w:hAnsi="Raleway"/>
          <w:i w:val="1"/>
          <w:sz w:val="24"/>
          <w:szCs w:val="24"/>
          <w:rtl w:val="0"/>
        </w:rPr>
        <w:t xml:space="preserve">Strad </w:t>
      </w:r>
      <w:r w:rsidDel="00000000" w:rsidR="00000000" w:rsidRPr="00000000">
        <w:rPr>
          <w:rFonts w:ascii="Raleway" w:cs="Raleway" w:eastAsia="Raleway" w:hAnsi="Raleway"/>
          <w:sz w:val="24"/>
          <w:szCs w:val="24"/>
          <w:rtl w:val="0"/>
        </w:rPr>
        <w:t xml:space="preserve">for her “marvelous and lyrical playing,” violinist Emilie-Anne Gendron enjoys a dynamic career based in New York City. A committed chamber musician, she is a member of the Momenta Quartet (Artists-in-Residence at Binghamton University), whose eclectic vision encompasses contemporary music of all aesthetic backgrounds alongside great music from the recent and distant past.</w:t>
      </w:r>
    </w:p>
    <w:p w:rsidR="00000000" w:rsidDel="00000000" w:rsidP="00000000" w:rsidRDefault="00000000" w:rsidRPr="00000000" w14:paraId="00000006">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07">
      <w:pP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Ms. Gendron has been on the roster of the Marlboro Music Festival and Musicians from Marlboro since 2011, and also appears with A Far Cry, Chamber Music Society of Lincoln Center, Chamber Orchestra of Philadelphia, Orpheus, Talea Ensemble, Sejong, and IRIS Orchestra (as one of its concertmasters). She is a founding member of Ensemble Échappé, a new-music sinfonietta, and the Gamut Bach Ensemble, in residence at the Philadelphia Chamber Music Society. Her extensively varied international appearances have included festivals in Russia, Finland, Indonesia, South Korea, and Jordan; and major venues across the Americas, Europe, and Asia, in direct collaboration with such artists as Teddy Abrams, Rachel Barton Pine, Bruno Canino, Leon Fleisher, Richard Goode, Anthony McGill, Edgar Meyer, Gil Shaham, and Jörg Widmann, among many others.</w:t>
      </w:r>
    </w:p>
    <w:p w:rsidR="00000000" w:rsidDel="00000000" w:rsidP="00000000" w:rsidRDefault="00000000" w:rsidRPr="00000000" w14:paraId="00000008">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09">
      <w:pP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A dual citizen of the U.S. and Canada, Ms. Gendron was trained at the Juilliard School where her teachers were Dorothy DeLay, Won-Bin Yim, Hyo Kang, David Chan, and Axel Strauss. She holds a B.A. in Classics from Columbia University (</w:t>
      </w:r>
      <w:r w:rsidDel="00000000" w:rsidR="00000000" w:rsidRPr="00000000">
        <w:rPr>
          <w:rFonts w:ascii="Raleway" w:cs="Raleway" w:eastAsia="Raleway" w:hAnsi="Raleway"/>
          <w:i w:val="1"/>
          <w:sz w:val="24"/>
          <w:szCs w:val="24"/>
          <w:rtl w:val="0"/>
        </w:rPr>
        <w:t xml:space="preserve">magna cum laude</w:t>
      </w:r>
      <w:r w:rsidDel="00000000" w:rsidR="00000000" w:rsidRPr="00000000">
        <w:rPr>
          <w:rFonts w:ascii="Raleway" w:cs="Raleway" w:eastAsia="Raleway" w:hAnsi="Raleway"/>
          <w:sz w:val="24"/>
          <w:szCs w:val="24"/>
          <w:rtl w:val="0"/>
        </w:rPr>
        <w:t xml:space="preserve"> and with </w:t>
      </w:r>
      <w:r w:rsidDel="00000000" w:rsidR="00000000" w:rsidRPr="00000000">
        <w:rPr>
          <w:rFonts w:ascii="Raleway" w:cs="Raleway" w:eastAsia="Raleway" w:hAnsi="Raleway"/>
          <w:i w:val="1"/>
          <w:sz w:val="24"/>
          <w:szCs w:val="24"/>
          <w:rtl w:val="0"/>
        </w:rPr>
        <w:t xml:space="preserve">Phi Beta Kappa honors</w:t>
      </w:r>
      <w:r w:rsidDel="00000000" w:rsidR="00000000" w:rsidRPr="00000000">
        <w:rPr>
          <w:rFonts w:ascii="Raleway" w:cs="Raleway" w:eastAsia="Raleway" w:hAnsi="Raleway"/>
          <w:sz w:val="24"/>
          <w:szCs w:val="24"/>
          <w:rtl w:val="0"/>
        </w:rPr>
        <w:t xml:space="preserve">), and a Master of Music degree and the coveted Artist Diploma from Juilliard. www.emilieannegendron.com</w:t>
      </w:r>
    </w:p>
    <w:p w:rsidR="00000000" w:rsidDel="00000000" w:rsidP="00000000" w:rsidRDefault="00000000" w:rsidRPr="00000000" w14:paraId="0000000A">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0B">
      <w:pPr>
        <w:rPr>
          <w:rFonts w:ascii="Raleway" w:cs="Raleway" w:eastAsia="Raleway" w:hAnsi="Raleway"/>
          <w:b w:val="1"/>
          <w:i w:val="1"/>
          <w:sz w:val="24"/>
          <w:szCs w:val="24"/>
        </w:rPr>
      </w:pPr>
      <w:r w:rsidDel="00000000" w:rsidR="00000000" w:rsidRPr="00000000">
        <w:rPr>
          <w:rFonts w:ascii="Raleway" w:cs="Raleway" w:eastAsia="Raleway" w:hAnsi="Raleway"/>
          <w:b w:val="1"/>
          <w:i w:val="1"/>
          <w:sz w:val="24"/>
          <w:szCs w:val="24"/>
          <w:rtl w:val="0"/>
        </w:rPr>
        <w:t xml:space="preserve">Michael Haas, cello</w:t>
      </w:r>
    </w:p>
    <w:p w:rsidR="00000000" w:rsidDel="00000000" w:rsidP="00000000" w:rsidRDefault="00000000" w:rsidRPr="00000000" w14:paraId="0000000C">
      <w:pP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Hailed as a “sterling musician” by the Washington Post, cellist Michael Haas engages audiences in New York City and around the world. As a member of the acclaimed Momenta Quartet he enjoys performing new and adventurous works alongside those of the classical canon. He also maintains a busy and varied performance schedule in New York, appearing with ensembles such as the Orchestra of St. Luke’s, American Symphony, Ensemble Échappé, Mark Morris Dance Group, Argento Chamber Ensemble, and Trinity Wall Street's NOVUS NY.</w:t>
      </w:r>
    </w:p>
    <w:p w:rsidR="00000000" w:rsidDel="00000000" w:rsidP="00000000" w:rsidRDefault="00000000" w:rsidRPr="00000000" w14:paraId="0000000D">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0E">
      <w:pP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A member of the Momenta Quartet since 2010, he has recently performed at the Library of Congress and the National Gallery, and participated in the 2017 Ostrava Days Festival for new and experimental music in the Czech Republic. Dedicated to the creation and performance of new music, Momenta has worked with over 120 living composers and premiered over 100 new works, including commission grants from Chamber Music America and the Koussevitzky and Barlow Foundations. This season marks their debut at the chamber music societies of Philadelphia and Louisville. Momenta released its debut album “Similar Motion” on Albany Records in 2015. </w:t>
      </w:r>
    </w:p>
    <w:p w:rsidR="00000000" w:rsidDel="00000000" w:rsidP="00000000" w:rsidRDefault="00000000" w:rsidRPr="00000000" w14:paraId="0000000F">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10">
      <w:pP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An experienced orchestra musician as well, Mr. Haas was a member of the New Haven Symphony and performs regularly with the New Jersey Symphony,  IRIS Orchestra, and Princeton Symphony. Originally from Windsor, CT, he holds degrees from the Curtis Institute of Music and Juilliard School. His primary teachers include David Soyer, Peter Wiley, Joel Krosnick, Darrett Adkins, and Marcy Rosen.</w:t>
      </w:r>
    </w:p>
    <w:p w:rsidR="00000000" w:rsidDel="00000000" w:rsidP="00000000" w:rsidRDefault="00000000" w:rsidRPr="00000000" w14:paraId="00000011">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12">
      <w:pPr>
        <w:rPr>
          <w:rFonts w:ascii="Raleway" w:cs="Raleway" w:eastAsia="Raleway" w:hAnsi="Raleway"/>
          <w:b w:val="1"/>
          <w:i w:val="1"/>
          <w:sz w:val="24"/>
          <w:szCs w:val="24"/>
        </w:rPr>
      </w:pPr>
      <w:r w:rsidDel="00000000" w:rsidR="00000000" w:rsidRPr="00000000">
        <w:rPr>
          <w:rFonts w:ascii="Raleway" w:cs="Raleway" w:eastAsia="Raleway" w:hAnsi="Raleway"/>
          <w:b w:val="1"/>
          <w:i w:val="1"/>
          <w:sz w:val="24"/>
          <w:szCs w:val="24"/>
          <w:rtl w:val="0"/>
        </w:rPr>
        <w:t xml:space="preserve">Melody Fader, piano</w:t>
      </w:r>
    </w:p>
    <w:p w:rsidR="00000000" w:rsidDel="00000000" w:rsidP="00000000" w:rsidRDefault="00000000" w:rsidRPr="00000000" w14:paraId="00000013">
      <w:pP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Pianist Melody Fader enjoys a busy career as a soloist, chamber musician, vocal and dance accompanist. She has performed in such iconic New York venues as Lincoln Center’s Alice Tully Hall and Carnegie Hall’s Weill Recital Hall and internationally in Belgium, Luxembourg, The Netherlands, Guatemala, Chile, Canada and Italy. Ms. Fader is the founder, artistic director, and pianist for her Melody and Company Chamber Series ensemble, that recently won grants from both the Queens Council on the Arts and the Puffin Foundation. Her first commercial album, Music of Frederic Chopin, was released in February 2012 on Centaur Records and she is currently working on her second album. For two seasons Ms. Fader served as company pianist and soloist for Dance Theatre of Harlem, touring extensively with the company. She is the resident pianist with New Chamber Ballet for their annual performance cycle at New York’s City Center, and has also performed with Columbia Ballet Collaborative, Buglisi Dance Theater and the New York Theater Ballet and Stars of American Ballet. Ms. Fader was a prize winner at both the Coleman Chamber Ensemble Competition and the Aspen Concerto Competition, leading to solo as well as chamber music performances throughout the U.S. She earned her Bachelor of Music from the Eastman School of Music, and Master of Music in Collaborative Piano at the Juilliard School, where she </w:t>
      </w:r>
      <w:r w:rsidDel="00000000" w:rsidR="00000000" w:rsidRPr="00000000">
        <w:rPr>
          <w:rFonts w:ascii="Raleway" w:cs="Raleway" w:eastAsia="Raleway" w:hAnsi="Raleway"/>
          <w:color w:val="1a1a1a"/>
          <w:sz w:val="24"/>
          <w:szCs w:val="24"/>
          <w:rtl w:val="0"/>
        </w:rPr>
        <w:t xml:space="preserve">studied with Margo Garrett. For more information, please visit</w:t>
      </w:r>
      <w:hyperlink r:id="rId6">
        <w:r w:rsidDel="00000000" w:rsidR="00000000" w:rsidRPr="00000000">
          <w:rPr>
            <w:rFonts w:ascii="Raleway" w:cs="Raleway" w:eastAsia="Raleway" w:hAnsi="Raleway"/>
            <w:color w:val="1a1a1a"/>
            <w:sz w:val="24"/>
            <w:szCs w:val="24"/>
            <w:rtl w:val="0"/>
          </w:rPr>
          <w:t xml:space="preserve"> </w:t>
        </w:r>
      </w:hyperlink>
      <w:hyperlink r:id="rId7">
        <w:r w:rsidDel="00000000" w:rsidR="00000000" w:rsidRPr="00000000">
          <w:rPr>
            <w:rFonts w:ascii="Raleway" w:cs="Raleway" w:eastAsia="Raleway" w:hAnsi="Raleway"/>
            <w:color w:val="103cc0"/>
            <w:sz w:val="24"/>
            <w:szCs w:val="24"/>
            <w:u w:val="single"/>
            <w:rtl w:val="0"/>
          </w:rPr>
          <w:t xml:space="preserve">www.melodyfader.com</w:t>
        </w:r>
      </w:hyperlink>
      <w:r w:rsidDel="00000000" w:rsidR="00000000" w:rsidRPr="00000000">
        <w:rPr>
          <w:rtl w:val="0"/>
        </w:rPr>
      </w:r>
    </w:p>
    <w:sectPr>
      <w:pgSz w:h="15840" w:w="12240" w:orient="portrait"/>
      <w:pgMar w:bottom="720" w:top="720" w:left="1296" w:right="129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melodyfader.com/" TargetMode="External"/><Relationship Id="rId7" Type="http://schemas.openxmlformats.org/officeDocument/2006/relationships/hyperlink" Target="http://www.melodyfader.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